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C4882" w:rsidTr="00FC4882">
        <w:tc>
          <w:tcPr>
            <w:tcW w:w="1842" w:type="dxa"/>
          </w:tcPr>
          <w:p w:rsidR="00FC4882" w:rsidRDefault="00FC4882">
            <w:r>
              <w:t>Je m’occupe de Richard</w:t>
            </w:r>
          </w:p>
          <w:p w:rsidR="00FC4882" w:rsidRDefault="00FC4882"/>
          <w:p w:rsidR="00FC4882" w:rsidRDefault="00FC4882">
            <w:r>
              <w:t>Richard es difficile</w:t>
            </w:r>
          </w:p>
          <w:p w:rsidR="00FC4882" w:rsidRDefault="00FC4882"/>
        </w:tc>
        <w:tc>
          <w:tcPr>
            <w:tcW w:w="1842" w:type="dxa"/>
          </w:tcPr>
          <w:p w:rsidR="00FC4882" w:rsidRDefault="00FC4882">
            <w:r>
              <w:t>Tu fais fi de Marc</w:t>
            </w:r>
          </w:p>
          <w:p w:rsidR="00FC4882" w:rsidRDefault="00FC4882"/>
          <w:p w:rsidR="00FC4882" w:rsidRDefault="00FC4882">
            <w:r>
              <w:t>Marc boit du vin</w:t>
            </w:r>
          </w:p>
        </w:tc>
        <w:tc>
          <w:tcPr>
            <w:tcW w:w="1842" w:type="dxa"/>
          </w:tcPr>
          <w:p w:rsidR="00FC4882" w:rsidRDefault="00FC4882">
            <w:r>
              <w:t xml:space="preserve"> Nous nous moquons de Nadine</w:t>
            </w:r>
          </w:p>
          <w:p w:rsidR="00FC4882" w:rsidRDefault="00FC4882"/>
          <w:p w:rsidR="00FC4882" w:rsidRDefault="00FC4882">
            <w:r>
              <w:t>Nadine a trois amis</w:t>
            </w:r>
          </w:p>
          <w:p w:rsidR="00FC4882" w:rsidRDefault="00FC4882"/>
        </w:tc>
        <w:tc>
          <w:tcPr>
            <w:tcW w:w="1843" w:type="dxa"/>
          </w:tcPr>
          <w:p w:rsidR="00FC4882" w:rsidRDefault="00FC4882">
            <w:r>
              <w:t>Vous avez envie d’un portable</w:t>
            </w:r>
          </w:p>
          <w:p w:rsidR="00FC4882" w:rsidRDefault="00FC4882"/>
          <w:p w:rsidR="00FC4882" w:rsidRDefault="00FC4882">
            <w:r>
              <w:t>Le portable est cher</w:t>
            </w:r>
          </w:p>
        </w:tc>
        <w:tc>
          <w:tcPr>
            <w:tcW w:w="1843" w:type="dxa"/>
          </w:tcPr>
          <w:p w:rsidR="00FC4882" w:rsidRDefault="00FC4882">
            <w:r>
              <w:t>Il parle de l’affaire</w:t>
            </w:r>
          </w:p>
          <w:p w:rsidR="00FC4882" w:rsidRDefault="00FC4882"/>
          <w:p w:rsidR="00FC4882" w:rsidRDefault="00FC4882">
            <w:r>
              <w:t>L’affaire a réussi</w:t>
            </w:r>
          </w:p>
        </w:tc>
      </w:tr>
      <w:tr w:rsidR="00FC4882" w:rsidTr="00FC4882">
        <w:tc>
          <w:tcPr>
            <w:tcW w:w="1842" w:type="dxa"/>
          </w:tcPr>
          <w:p w:rsidR="00FC4882" w:rsidRDefault="00FC4882">
            <w:r>
              <w:t>Tu te souviens de l’histoire</w:t>
            </w:r>
          </w:p>
          <w:p w:rsidR="00FC4882" w:rsidRDefault="00FC4882"/>
          <w:p w:rsidR="00FC4882" w:rsidRDefault="00FC4882">
            <w:r>
              <w:t>L’histoire a été longue.</w:t>
            </w:r>
          </w:p>
          <w:p w:rsidR="00FC4882" w:rsidRDefault="00FC4882"/>
        </w:tc>
        <w:tc>
          <w:tcPr>
            <w:tcW w:w="1842" w:type="dxa"/>
          </w:tcPr>
          <w:p w:rsidR="00FC4882" w:rsidRDefault="00FC4882">
            <w:r>
              <w:t xml:space="preserve"> Nous faisons fi d’Henri</w:t>
            </w:r>
          </w:p>
          <w:p w:rsidR="00FC4882" w:rsidRDefault="00FC4882"/>
          <w:p w:rsidR="00FC4882" w:rsidRDefault="00FC4882">
            <w:r>
              <w:t>Henri a trois pieds</w:t>
            </w:r>
          </w:p>
          <w:p w:rsidR="00FC4882" w:rsidRDefault="00FC4882"/>
        </w:tc>
        <w:tc>
          <w:tcPr>
            <w:tcW w:w="1842" w:type="dxa"/>
          </w:tcPr>
          <w:p w:rsidR="00FC4882" w:rsidRDefault="00FC4882">
            <w:r>
              <w:t>J’ai envie d’un bonbon.</w:t>
            </w:r>
          </w:p>
          <w:p w:rsidR="00FC4882" w:rsidRDefault="00FC4882"/>
          <w:p w:rsidR="00FC4882" w:rsidRDefault="00FC4882">
            <w:r>
              <w:t>Le bonbon est dégelas</w:t>
            </w:r>
          </w:p>
        </w:tc>
        <w:tc>
          <w:tcPr>
            <w:tcW w:w="1843" w:type="dxa"/>
          </w:tcPr>
          <w:p w:rsidR="00FC4882" w:rsidRDefault="00FC4882">
            <w:r>
              <w:t>Jean se souvient de ce film.</w:t>
            </w:r>
          </w:p>
          <w:p w:rsidR="00FC4882" w:rsidRDefault="00FC4882"/>
          <w:p w:rsidR="00FC4882" w:rsidRDefault="00FC4882">
            <w:r>
              <w:t>Le film est affreux.</w:t>
            </w:r>
          </w:p>
        </w:tc>
        <w:tc>
          <w:tcPr>
            <w:tcW w:w="1843" w:type="dxa"/>
          </w:tcPr>
          <w:p w:rsidR="00FC4882" w:rsidRDefault="00FC4882">
            <w:r>
              <w:t xml:space="preserve">Brian </w:t>
            </w:r>
            <w:r w:rsidR="001C525C">
              <w:t xml:space="preserve"> a besoin d’un anorak</w:t>
            </w:r>
          </w:p>
          <w:p w:rsidR="001C525C" w:rsidRDefault="001C525C"/>
          <w:p w:rsidR="001C525C" w:rsidRDefault="001C525C">
            <w:r>
              <w:t>L’anorak est dans le magasin</w:t>
            </w:r>
          </w:p>
        </w:tc>
      </w:tr>
      <w:tr w:rsidR="00FC4882" w:rsidTr="00FC4882">
        <w:tc>
          <w:tcPr>
            <w:tcW w:w="1842" w:type="dxa"/>
          </w:tcPr>
          <w:p w:rsidR="00FC4882" w:rsidRDefault="001C525C">
            <w:r>
              <w:t>Vous êtes amoureux de Gisèle</w:t>
            </w:r>
          </w:p>
          <w:p w:rsidR="001C525C" w:rsidRDefault="001C525C"/>
          <w:p w:rsidR="001C525C" w:rsidRDefault="001C525C">
            <w:r>
              <w:t>Gisèle est méchante</w:t>
            </w:r>
          </w:p>
        </w:tc>
        <w:tc>
          <w:tcPr>
            <w:tcW w:w="1842" w:type="dxa"/>
          </w:tcPr>
          <w:p w:rsidR="00FC4882" w:rsidRDefault="001C525C">
            <w:r>
              <w:t>Je me sers de ce portable.</w:t>
            </w:r>
          </w:p>
          <w:p w:rsidR="001C525C" w:rsidRDefault="001C525C"/>
          <w:p w:rsidR="001C525C" w:rsidRDefault="001C525C" w:rsidP="001C525C">
            <w:r>
              <w:t>Le portable a un écran.</w:t>
            </w:r>
          </w:p>
        </w:tc>
        <w:tc>
          <w:tcPr>
            <w:tcW w:w="1842" w:type="dxa"/>
          </w:tcPr>
          <w:p w:rsidR="00FC4882" w:rsidRDefault="001C525C">
            <w:r>
              <w:t>Marie est contente de ces nouvelles.</w:t>
            </w:r>
          </w:p>
          <w:p w:rsidR="001C525C" w:rsidRDefault="001C525C"/>
          <w:p w:rsidR="001C525C" w:rsidRDefault="001C525C">
            <w:r>
              <w:t>Ces nouvelles sont difficiles.</w:t>
            </w:r>
          </w:p>
        </w:tc>
        <w:tc>
          <w:tcPr>
            <w:tcW w:w="1843" w:type="dxa"/>
          </w:tcPr>
          <w:p w:rsidR="00FC4882" w:rsidRDefault="001C525C">
            <w:r>
              <w:t xml:space="preserve"> Je m’approche de la voiture.</w:t>
            </w:r>
          </w:p>
          <w:p w:rsidR="001C525C" w:rsidRDefault="001C525C"/>
          <w:p w:rsidR="001C525C" w:rsidRDefault="001C525C">
            <w:r>
              <w:t>La voiture n’a pas de fenêtres.</w:t>
            </w:r>
          </w:p>
        </w:tc>
        <w:tc>
          <w:tcPr>
            <w:tcW w:w="1843" w:type="dxa"/>
          </w:tcPr>
          <w:p w:rsidR="00FC4882" w:rsidRDefault="001C525C">
            <w:r>
              <w:t>Tu as besoin d’un crayon.</w:t>
            </w:r>
          </w:p>
          <w:p w:rsidR="001C525C" w:rsidRDefault="001C525C"/>
          <w:p w:rsidR="001C525C" w:rsidRDefault="001C525C">
            <w:r>
              <w:t>Le crayon est rouge</w:t>
            </w:r>
          </w:p>
        </w:tc>
      </w:tr>
      <w:tr w:rsidR="00FC4882" w:rsidTr="00FC4882">
        <w:tc>
          <w:tcPr>
            <w:tcW w:w="1842" w:type="dxa"/>
          </w:tcPr>
          <w:p w:rsidR="00FC4882" w:rsidRDefault="001C525C">
            <w:r>
              <w:t>Il s’occupe de la guerre</w:t>
            </w:r>
          </w:p>
          <w:p w:rsidR="001C525C" w:rsidRDefault="001C525C"/>
          <w:p w:rsidR="001C525C" w:rsidRDefault="001C525C">
            <w:r>
              <w:t>La guerre est violente</w:t>
            </w:r>
          </w:p>
        </w:tc>
        <w:tc>
          <w:tcPr>
            <w:tcW w:w="1842" w:type="dxa"/>
          </w:tcPr>
          <w:p w:rsidR="001C525C" w:rsidRDefault="001C525C">
            <w:r>
              <w:t>Je me manque de ce petit gamin.</w:t>
            </w:r>
          </w:p>
          <w:p w:rsidR="001C525C" w:rsidRDefault="001C525C"/>
          <w:p w:rsidR="001C525C" w:rsidRDefault="001C525C">
            <w:r>
              <w:t>Le petit gamin n’a pas de frère.</w:t>
            </w:r>
          </w:p>
        </w:tc>
        <w:tc>
          <w:tcPr>
            <w:tcW w:w="1842" w:type="dxa"/>
          </w:tcPr>
          <w:p w:rsidR="00FC4882" w:rsidRDefault="001C525C">
            <w:r>
              <w:t>Véronique fait semblant d’un mendiant</w:t>
            </w:r>
          </w:p>
          <w:p w:rsidR="001C525C" w:rsidRDefault="001C525C"/>
          <w:p w:rsidR="001C525C" w:rsidRDefault="001C525C">
            <w:r>
              <w:t>Le mendiant n’a pas de chapeau.</w:t>
            </w:r>
          </w:p>
        </w:tc>
        <w:tc>
          <w:tcPr>
            <w:tcW w:w="1843" w:type="dxa"/>
          </w:tcPr>
          <w:p w:rsidR="00F4080F" w:rsidRDefault="00F4080F">
            <w:r>
              <w:t>Jérôme se moque de ce journal.</w:t>
            </w:r>
          </w:p>
          <w:p w:rsidR="00F4080F" w:rsidRDefault="00F4080F"/>
          <w:p w:rsidR="00FC4882" w:rsidRDefault="00F4080F">
            <w:r>
              <w:t>Le journal a cinq pages.</w:t>
            </w:r>
            <w:r w:rsidR="001C525C">
              <w:t xml:space="preserve"> </w:t>
            </w:r>
          </w:p>
        </w:tc>
        <w:tc>
          <w:tcPr>
            <w:tcW w:w="1843" w:type="dxa"/>
          </w:tcPr>
          <w:p w:rsidR="00FC4882" w:rsidRDefault="00F4080F">
            <w:r>
              <w:t>Sarah se souvient de l’été dernier.</w:t>
            </w:r>
          </w:p>
          <w:p w:rsidR="00F4080F" w:rsidRDefault="00F4080F"/>
          <w:p w:rsidR="00F4080F" w:rsidRDefault="00F4080F">
            <w:r>
              <w:t>L’été dernier durait trois mois.</w:t>
            </w:r>
          </w:p>
        </w:tc>
      </w:tr>
      <w:tr w:rsidR="00FC4882" w:rsidTr="00FC4882">
        <w:tc>
          <w:tcPr>
            <w:tcW w:w="1842" w:type="dxa"/>
          </w:tcPr>
          <w:p w:rsidR="00FC4882" w:rsidRDefault="00F4080F">
            <w:r>
              <w:t>Nous écrivons de monsieur Legrand.</w:t>
            </w:r>
          </w:p>
          <w:p w:rsidR="00F4080F" w:rsidRDefault="00F4080F"/>
          <w:p w:rsidR="00F4080F" w:rsidRDefault="00F4080F">
            <w:r>
              <w:t>Monsieur Legrand a survécu la guerre.</w:t>
            </w:r>
          </w:p>
        </w:tc>
        <w:tc>
          <w:tcPr>
            <w:tcW w:w="1842" w:type="dxa"/>
          </w:tcPr>
          <w:p w:rsidR="00FC4882" w:rsidRDefault="00F4080F">
            <w:r>
              <w:t>Ils sont amoureux de ce lion.</w:t>
            </w:r>
          </w:p>
          <w:p w:rsidR="00F4080F" w:rsidRDefault="00F4080F"/>
          <w:p w:rsidR="00F4080F" w:rsidRDefault="00F4080F">
            <w:r>
              <w:t>Le lion marche autour de la maison.</w:t>
            </w:r>
          </w:p>
        </w:tc>
        <w:tc>
          <w:tcPr>
            <w:tcW w:w="1842" w:type="dxa"/>
          </w:tcPr>
          <w:p w:rsidR="00FC4882" w:rsidRDefault="00F4080F">
            <w:r>
              <w:t>Vous parlez de Richard.</w:t>
            </w:r>
          </w:p>
          <w:p w:rsidR="00F4080F" w:rsidRDefault="00F4080F"/>
          <w:p w:rsidR="00F4080F" w:rsidRDefault="00F4080F">
            <w:r>
              <w:t>Richard a un fils qui a cinq orteils.</w:t>
            </w:r>
          </w:p>
        </w:tc>
        <w:tc>
          <w:tcPr>
            <w:tcW w:w="1843" w:type="dxa"/>
          </w:tcPr>
          <w:p w:rsidR="00FC4882" w:rsidRDefault="00F4080F">
            <w:r>
              <w:t>Je fais semblant de Paul.</w:t>
            </w:r>
          </w:p>
          <w:p w:rsidR="00F4080F" w:rsidRDefault="00F4080F"/>
          <w:p w:rsidR="00F4080F" w:rsidRDefault="00F4080F">
            <w:r>
              <w:t>Paul a un perroquet.</w:t>
            </w:r>
          </w:p>
        </w:tc>
        <w:tc>
          <w:tcPr>
            <w:tcW w:w="1843" w:type="dxa"/>
          </w:tcPr>
          <w:p w:rsidR="00FC4882" w:rsidRDefault="00F4080F">
            <w:r>
              <w:t>Tu as envie de ce chat.</w:t>
            </w:r>
          </w:p>
          <w:p w:rsidR="00F4080F" w:rsidRDefault="00F4080F"/>
          <w:p w:rsidR="00F4080F" w:rsidRDefault="00F4080F">
            <w:r>
              <w:t>Le chat crie toute la nuit.</w:t>
            </w:r>
          </w:p>
        </w:tc>
      </w:tr>
      <w:tr w:rsidR="00FC4882" w:rsidTr="00FC4882">
        <w:tc>
          <w:tcPr>
            <w:tcW w:w="1842" w:type="dxa"/>
          </w:tcPr>
          <w:p w:rsidR="00FC4882" w:rsidRDefault="00F4080F">
            <w:r>
              <w:t>Ils se moquent de  l’ami.</w:t>
            </w:r>
          </w:p>
          <w:p w:rsidR="00F4080F" w:rsidRDefault="00F4080F"/>
          <w:p w:rsidR="00F4080F" w:rsidRDefault="00F4080F">
            <w:r>
              <w:t>L’ami a beaucoup d’ennemies.</w:t>
            </w:r>
          </w:p>
        </w:tc>
        <w:tc>
          <w:tcPr>
            <w:tcW w:w="1842" w:type="dxa"/>
          </w:tcPr>
          <w:p w:rsidR="00FC4882" w:rsidRDefault="00F4080F">
            <w:r>
              <w:t>On s’occupe de ce vélo.</w:t>
            </w:r>
          </w:p>
          <w:p w:rsidR="00F4080F" w:rsidRDefault="00F4080F"/>
          <w:p w:rsidR="00F4080F" w:rsidRDefault="00F4080F">
            <w:r>
              <w:t>Le vélo n’a pas de roues.</w:t>
            </w:r>
          </w:p>
        </w:tc>
        <w:tc>
          <w:tcPr>
            <w:tcW w:w="1842" w:type="dxa"/>
          </w:tcPr>
          <w:p w:rsidR="00F4080F" w:rsidRDefault="00F4080F">
            <w:r>
              <w:t>Nous écrivons de ce film</w:t>
            </w:r>
          </w:p>
          <w:p w:rsidR="00F4080F" w:rsidRDefault="00F4080F"/>
          <w:p w:rsidR="00F4080F" w:rsidRDefault="00F4080F">
            <w:r>
              <w:t>Le film a trois parties.</w:t>
            </w:r>
          </w:p>
        </w:tc>
        <w:tc>
          <w:tcPr>
            <w:tcW w:w="1843" w:type="dxa"/>
          </w:tcPr>
          <w:p w:rsidR="00FC4882" w:rsidRDefault="00F4080F">
            <w:r>
              <w:t>Paul parle de cette émission.</w:t>
            </w:r>
          </w:p>
          <w:p w:rsidR="00F4080F" w:rsidRDefault="00F4080F"/>
          <w:p w:rsidR="00F4080F" w:rsidRDefault="00F4080F">
            <w:r>
              <w:t>L’émission se passait à six heures.</w:t>
            </w:r>
          </w:p>
        </w:tc>
        <w:tc>
          <w:tcPr>
            <w:tcW w:w="1843" w:type="dxa"/>
          </w:tcPr>
          <w:p w:rsidR="00FC4882" w:rsidRDefault="00F4080F">
            <w:r>
              <w:t>Brigitte se souvient de son passé.</w:t>
            </w:r>
          </w:p>
          <w:p w:rsidR="00F4080F" w:rsidRDefault="00F4080F"/>
          <w:p w:rsidR="00F4080F" w:rsidRDefault="00F4080F">
            <w:r>
              <w:t>Son passé était complexe.</w:t>
            </w:r>
            <w:bookmarkStart w:id="0" w:name="_GoBack"/>
            <w:bookmarkEnd w:id="0"/>
          </w:p>
        </w:tc>
      </w:tr>
    </w:tbl>
    <w:p w:rsidR="008F1ED7" w:rsidRDefault="008F1ED7"/>
    <w:sectPr w:rsidR="008F1ED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82"/>
    <w:rsid w:val="001C525C"/>
    <w:rsid w:val="008F1ED7"/>
    <w:rsid w:val="00F4080F"/>
    <w:rsid w:val="00F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2012-04-26T22:58:00Z</dcterms:created>
  <dcterms:modified xsi:type="dcterms:W3CDTF">2012-04-26T23:27:00Z</dcterms:modified>
</cp:coreProperties>
</file>